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49" w:rsidRPr="00E54249" w:rsidRDefault="00E54249" w:rsidP="00E54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424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Style w:val="TableGrid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54249" w:rsidTr="00D33CA4">
        <w:tc>
          <w:tcPr>
            <w:tcW w:w="10206" w:type="dxa"/>
          </w:tcPr>
          <w:p w:rsidR="003F7536" w:rsidRDefault="00E54249" w:rsidP="00E54249">
            <w:pPr>
              <w:pStyle w:val="NormalWeb"/>
              <w:shd w:val="clear" w:color="auto" w:fill="FFFFFF"/>
              <w:spacing w:before="0" w:beforeAutospacing="0" w:after="225" w:afterAutospacing="0" w:line="315" w:lineRule="atLeast"/>
              <w:jc w:val="center"/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</w:pPr>
            <w:r w:rsidRPr="00D33CA4">
              <w:rPr>
                <w:rStyle w:val="Strong"/>
                <w:rFonts w:ascii="Helvetica" w:hAnsi="Helvetica" w:cs="Helvetica"/>
                <w:sz w:val="21"/>
                <w:szCs w:val="21"/>
              </w:rPr>
              <w:t>HOOK PARISH COUNCIL</w:t>
            </w:r>
          </w:p>
          <w:p w:rsidR="00E54249" w:rsidRPr="00D33CA4" w:rsidRDefault="00E54249" w:rsidP="00E54249">
            <w:pPr>
              <w:pStyle w:val="NormalWeb"/>
              <w:shd w:val="clear" w:color="auto" w:fill="FFFFFF"/>
              <w:spacing w:before="0" w:beforeAutospacing="0" w:after="225" w:afterAutospacing="0" w:line="315" w:lineRule="atLeast"/>
              <w:jc w:val="center"/>
              <w:rPr>
                <w:rStyle w:val="Strong"/>
                <w:rFonts w:ascii="Helvetica" w:hAnsi="Helvetica" w:cs="Helvetica"/>
                <w:sz w:val="21"/>
                <w:szCs w:val="21"/>
              </w:rPr>
            </w:pPr>
            <w:r w:rsidRPr="00D33CA4">
              <w:rPr>
                <w:rStyle w:val="Strong"/>
                <w:rFonts w:ascii="Helvetica" w:hAnsi="Helvetica" w:cs="Helvetica"/>
                <w:sz w:val="21"/>
                <w:szCs w:val="21"/>
              </w:rPr>
              <w:t>Vacancy for an</w:t>
            </w:r>
          </w:p>
          <w:p w:rsidR="00E54249" w:rsidRPr="00D33CA4" w:rsidRDefault="00E54249" w:rsidP="00E54249">
            <w:pPr>
              <w:pStyle w:val="NormalWeb"/>
              <w:shd w:val="clear" w:color="auto" w:fill="FFFFFF"/>
              <w:spacing w:before="0" w:beforeAutospacing="0" w:after="225" w:afterAutospacing="0" w:line="315" w:lineRule="atLeast"/>
              <w:jc w:val="center"/>
              <w:rPr>
                <w:rStyle w:val="Strong"/>
                <w:rFonts w:ascii="Helvetica" w:hAnsi="Helvetica" w:cs="Helvetica"/>
                <w:sz w:val="21"/>
                <w:szCs w:val="21"/>
              </w:rPr>
            </w:pPr>
            <w:r w:rsidRPr="00D33CA4">
              <w:rPr>
                <w:rStyle w:val="Strong"/>
                <w:rFonts w:ascii="Helvetica" w:hAnsi="Helvetica" w:cs="Helvetica"/>
                <w:sz w:val="21"/>
                <w:szCs w:val="21"/>
              </w:rPr>
              <w:t>Administrative Officer</w:t>
            </w:r>
          </w:p>
          <w:p w:rsidR="00C53FEF" w:rsidRPr="00D33CA4" w:rsidRDefault="00C53FEF" w:rsidP="00E54249">
            <w:pPr>
              <w:pStyle w:val="NormalWeb"/>
              <w:shd w:val="clear" w:color="auto" w:fill="FFFFFF"/>
              <w:spacing w:before="0" w:beforeAutospacing="0" w:after="225" w:afterAutospacing="0" w:line="315" w:lineRule="atLeast"/>
              <w:jc w:val="center"/>
              <w:rPr>
                <w:rStyle w:val="Strong"/>
                <w:rFonts w:ascii="Helvetica" w:hAnsi="Helvetica" w:cs="Helvetica"/>
                <w:sz w:val="21"/>
                <w:szCs w:val="21"/>
              </w:rPr>
            </w:pPr>
            <w:r w:rsidRPr="00D33CA4">
              <w:rPr>
                <w:rStyle w:val="Strong"/>
                <w:rFonts w:ascii="Helvetica" w:hAnsi="Helvetica" w:cs="Helvetica"/>
                <w:sz w:val="21"/>
                <w:szCs w:val="21"/>
              </w:rPr>
              <w:t xml:space="preserve">16 hours per week </w:t>
            </w:r>
          </w:p>
          <w:p w:rsidR="00C53FEF" w:rsidRPr="00C52F8D" w:rsidRDefault="00C53FEF" w:rsidP="00E54249">
            <w:pPr>
              <w:pStyle w:val="NormalWeb"/>
              <w:shd w:val="clear" w:color="auto" w:fill="FFFFFF"/>
              <w:spacing w:before="0" w:beforeAutospacing="0" w:after="225" w:afterAutospacing="0" w:line="315" w:lineRule="atLeast"/>
              <w:jc w:val="center"/>
              <w:rPr>
                <w:rStyle w:val="Strong"/>
                <w:rFonts w:ascii="Helvetica" w:hAnsi="Helvetica" w:cs="Helvetica"/>
                <w:sz w:val="21"/>
                <w:szCs w:val="21"/>
              </w:rPr>
            </w:pPr>
            <w:r w:rsidRPr="00C52F8D">
              <w:rPr>
                <w:rStyle w:val="Strong"/>
                <w:rFonts w:ascii="Helvetica" w:hAnsi="Helvetica" w:cs="Helvetica"/>
                <w:sz w:val="21"/>
                <w:szCs w:val="21"/>
              </w:rPr>
              <w:t xml:space="preserve">Pay scale </w:t>
            </w:r>
            <w:r w:rsidR="00210DE5" w:rsidRPr="00C52F8D">
              <w:rPr>
                <w:rStyle w:val="Strong"/>
                <w:rFonts w:ascii="Helvetica" w:hAnsi="Helvetica" w:cs="Helvetica"/>
                <w:sz w:val="21"/>
                <w:szCs w:val="21"/>
              </w:rPr>
              <w:t>LC1</w:t>
            </w:r>
            <w:r w:rsidR="00D33CA4">
              <w:rPr>
                <w:rStyle w:val="Strong"/>
                <w:rFonts w:ascii="Helvetica" w:hAnsi="Helvetica" w:cs="Helvetica"/>
                <w:sz w:val="21"/>
                <w:szCs w:val="21"/>
              </w:rPr>
              <w:t>–</w:t>
            </w:r>
            <w:r w:rsidR="00210DE5" w:rsidRPr="00C52F8D">
              <w:rPr>
                <w:rStyle w:val="Strong"/>
                <w:rFonts w:ascii="Helvetica" w:hAnsi="Helvetica" w:cs="Helvetica"/>
                <w:sz w:val="21"/>
                <w:szCs w:val="21"/>
              </w:rPr>
              <w:t xml:space="preserve">2 </w:t>
            </w:r>
            <w:r w:rsidRPr="00C52F8D">
              <w:rPr>
                <w:rStyle w:val="Strong"/>
                <w:rFonts w:ascii="Helvetica" w:hAnsi="Helvetica" w:cs="Helvetica"/>
                <w:sz w:val="21"/>
                <w:szCs w:val="21"/>
                <w:shd w:val="clear" w:color="auto" w:fill="FFFFFF"/>
              </w:rPr>
              <w:t>SCP 23</w:t>
            </w:r>
            <w:r w:rsidR="00432CBA" w:rsidRPr="00C52F8D">
              <w:rPr>
                <w:rStyle w:val="Strong"/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– </w:t>
            </w:r>
            <w:r w:rsidRPr="00C52F8D">
              <w:rPr>
                <w:rStyle w:val="Strong"/>
                <w:rFonts w:ascii="Helvetica" w:hAnsi="Helvetica" w:cs="Helvetica"/>
                <w:sz w:val="21"/>
                <w:szCs w:val="21"/>
                <w:shd w:val="clear" w:color="auto" w:fill="FFFFFF"/>
              </w:rPr>
              <w:t>27 (£21,057</w:t>
            </w:r>
            <w:r w:rsidR="00432CBA" w:rsidRPr="00C52F8D">
              <w:rPr>
                <w:rStyle w:val="Strong"/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– </w:t>
            </w:r>
            <w:r w:rsidRPr="00C52F8D">
              <w:rPr>
                <w:rStyle w:val="Strong"/>
                <w:rFonts w:ascii="Helvetica" w:hAnsi="Helvetica" w:cs="Helvetica"/>
                <w:sz w:val="21"/>
                <w:szCs w:val="21"/>
                <w:shd w:val="clear" w:color="auto" w:fill="FFFFFF"/>
              </w:rPr>
              <w:t>£</w:t>
            </w:r>
            <w:r w:rsidR="00010668" w:rsidRPr="00C52F8D">
              <w:rPr>
                <w:rStyle w:val="Strong"/>
                <w:rFonts w:ascii="Helvetica" w:hAnsi="Helvetica" w:cs="Helvetica"/>
                <w:sz w:val="21"/>
                <w:szCs w:val="21"/>
                <w:shd w:val="clear" w:color="auto" w:fill="FFFFFF"/>
              </w:rPr>
              <w:t>23,935</w:t>
            </w:r>
            <w:r w:rsidRPr="00C52F8D">
              <w:rPr>
                <w:rStyle w:val="Strong"/>
                <w:rFonts w:ascii="Helvetica" w:hAnsi="Helvetica" w:cs="Helvetica"/>
                <w:sz w:val="21"/>
                <w:szCs w:val="21"/>
                <w:shd w:val="clear" w:color="auto" w:fill="FFFFFF"/>
              </w:rPr>
              <w:t>)</w:t>
            </w:r>
            <w:r w:rsidR="00D33CA4">
              <w:rPr>
                <w:rStyle w:val="Strong"/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pro rata</w:t>
            </w:r>
            <w:r w:rsidRPr="00C52F8D">
              <w:rPr>
                <w:rStyle w:val="Strong"/>
                <w:rFonts w:ascii="Helvetica" w:hAnsi="Helvetica" w:cs="Helvetica"/>
                <w:sz w:val="21"/>
                <w:szCs w:val="21"/>
                <w:shd w:val="clear" w:color="auto" w:fill="FFFFFF"/>
              </w:rPr>
              <w:br/>
              <w:t xml:space="preserve"> </w:t>
            </w:r>
            <w:r w:rsidR="00D33CA4">
              <w:rPr>
                <w:rStyle w:val="Strong"/>
                <w:rFonts w:ascii="Helvetica" w:hAnsi="Helvetica" w:cs="Helvetica"/>
                <w:sz w:val="21"/>
                <w:szCs w:val="21"/>
                <w:shd w:val="clear" w:color="auto" w:fill="FFFFFF"/>
              </w:rPr>
              <w:t>(</w:t>
            </w:r>
            <w:r w:rsidRPr="00C52F8D">
              <w:rPr>
                <w:rStyle w:val="Strong"/>
                <w:rFonts w:ascii="Helvetica" w:hAnsi="Helvetica" w:cs="Helvetica"/>
                <w:sz w:val="21"/>
                <w:szCs w:val="21"/>
              </w:rPr>
              <w:t>depending on experience and qualifications)</w:t>
            </w:r>
          </w:p>
          <w:p w:rsidR="00FC67F0" w:rsidRPr="00C52F8D" w:rsidRDefault="00E54249" w:rsidP="00E54249">
            <w:pPr>
              <w:pStyle w:val="NormalWeb"/>
              <w:shd w:val="clear" w:color="auto" w:fill="FFFFFF"/>
              <w:spacing w:before="0" w:beforeAutospacing="0" w:after="225" w:afterAutospacing="0" w:line="315" w:lineRule="atLeast"/>
              <w:jc w:val="center"/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</w:pPr>
            <w:r w:rsidRPr="00C52F8D">
              <w:rPr>
                <w:rFonts w:ascii="Helvetica" w:hAnsi="Helvetica" w:cs="Helvetica"/>
                <w:sz w:val="21"/>
                <w:szCs w:val="21"/>
              </w:rPr>
              <w:t xml:space="preserve">Hook Parish Council is looking to appoint an Administrative Officer with </w:t>
            </w:r>
            <w:r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  <w:t xml:space="preserve">particular responsibility for processing the Council’s responses to planning applications within Hook. </w:t>
            </w:r>
          </w:p>
          <w:p w:rsidR="00FC67F0" w:rsidRPr="00C52F8D" w:rsidRDefault="0035296D" w:rsidP="00E54249">
            <w:pPr>
              <w:pStyle w:val="NormalWeb"/>
              <w:shd w:val="clear" w:color="auto" w:fill="FFFFFF"/>
              <w:spacing w:before="0" w:beforeAutospacing="0" w:after="225" w:afterAutospacing="0" w:line="315" w:lineRule="atLeast"/>
              <w:jc w:val="center"/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</w:pPr>
            <w:r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  <w:t>This important role involves attendance at regular evening meetings and occasional weekend working</w:t>
            </w:r>
            <w:r w:rsidR="00432CBA"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  <w:t>.</w:t>
            </w:r>
            <w:r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  <w:t xml:space="preserve"> </w:t>
            </w:r>
            <w:r w:rsidR="00E54249"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  <w:t xml:space="preserve">The successful candidate will be an integral part of a friendly team, including other Officers and Councillors, in a modern office within the Community Centre. </w:t>
            </w:r>
          </w:p>
          <w:p w:rsidR="00FC67F0" w:rsidRPr="00C52F8D" w:rsidRDefault="00FC67F0" w:rsidP="0035296D">
            <w:pPr>
              <w:pStyle w:val="NormalWeb"/>
              <w:shd w:val="clear" w:color="auto" w:fill="FFFFFF"/>
              <w:tabs>
                <w:tab w:val="left" w:pos="4752"/>
                <w:tab w:val="center" w:pos="4995"/>
              </w:tabs>
              <w:spacing w:before="0" w:beforeAutospacing="0" w:after="225" w:afterAutospacing="0" w:line="315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C52F8D">
              <w:rPr>
                <w:rFonts w:ascii="Helvetica" w:hAnsi="Helvetica" w:cs="Helvetica"/>
                <w:sz w:val="21"/>
                <w:szCs w:val="21"/>
              </w:rPr>
              <w:t xml:space="preserve">Applicants </w:t>
            </w:r>
            <w:r w:rsidR="000676A7" w:rsidRPr="00C52F8D">
              <w:rPr>
                <w:rFonts w:ascii="Helvetica" w:hAnsi="Helvetica" w:cs="Helvetica"/>
                <w:sz w:val="21"/>
                <w:szCs w:val="21"/>
              </w:rPr>
              <w:t xml:space="preserve">should </w:t>
            </w:r>
            <w:r w:rsidRPr="00C52F8D">
              <w:rPr>
                <w:rFonts w:ascii="Helvetica" w:hAnsi="Helvetica" w:cs="Helvetica"/>
                <w:sz w:val="21"/>
                <w:szCs w:val="21"/>
              </w:rPr>
              <w:t>have good skills in IT, communication</w:t>
            </w:r>
            <w:r w:rsidR="0035296D" w:rsidRPr="00C52F8D">
              <w:rPr>
                <w:rFonts w:ascii="Helvetica" w:hAnsi="Helvetica" w:cs="Helvetica"/>
                <w:sz w:val="21"/>
                <w:szCs w:val="21"/>
              </w:rPr>
              <w:t>s</w:t>
            </w:r>
            <w:r w:rsidRPr="00C52F8D">
              <w:rPr>
                <w:rFonts w:ascii="Helvetica" w:hAnsi="Helvetica" w:cs="Helvetica"/>
                <w:sz w:val="21"/>
                <w:szCs w:val="21"/>
              </w:rPr>
              <w:t xml:space="preserve"> and office administration</w:t>
            </w:r>
            <w:r w:rsidR="00C53FEF" w:rsidRPr="00C52F8D">
              <w:rPr>
                <w:rFonts w:ascii="Helvetica" w:hAnsi="Helvetica" w:cs="Helvetica"/>
                <w:sz w:val="21"/>
                <w:szCs w:val="21"/>
              </w:rPr>
              <w:t>.</w:t>
            </w:r>
            <w:r w:rsidRPr="00C52F8D">
              <w:rPr>
                <w:rFonts w:ascii="Helvetica" w:hAnsi="Helvetica" w:cs="Helvetica"/>
                <w:sz w:val="21"/>
                <w:szCs w:val="21"/>
              </w:rPr>
              <w:t xml:space="preserve">  The ability to work unsupervised and meet deadlines</w:t>
            </w:r>
            <w:r w:rsidR="00C53FEF" w:rsidRPr="00C52F8D">
              <w:rPr>
                <w:rFonts w:ascii="Helvetica" w:hAnsi="Helvetica" w:cs="Helvetica"/>
                <w:sz w:val="21"/>
                <w:szCs w:val="21"/>
              </w:rPr>
              <w:t xml:space="preserve"> is essential.  </w:t>
            </w:r>
            <w:r w:rsidR="00334DFA" w:rsidRPr="00C52F8D">
              <w:rPr>
                <w:rFonts w:ascii="Helvetica" w:hAnsi="Helvetica" w:cs="Helvetica"/>
                <w:sz w:val="21"/>
                <w:szCs w:val="21"/>
              </w:rPr>
              <w:t>Working k</w:t>
            </w:r>
            <w:r w:rsidR="00C53FEF" w:rsidRPr="00C52F8D">
              <w:rPr>
                <w:rFonts w:ascii="Helvetica" w:hAnsi="Helvetica" w:cs="Helvetica"/>
                <w:sz w:val="21"/>
                <w:szCs w:val="21"/>
              </w:rPr>
              <w:t xml:space="preserve">nowledge of the Town and Country Planning process </w:t>
            </w:r>
            <w:r w:rsidR="00D33CA4">
              <w:rPr>
                <w:rFonts w:ascii="Helvetica" w:hAnsi="Helvetica" w:cs="Helvetica"/>
                <w:sz w:val="21"/>
                <w:szCs w:val="21"/>
              </w:rPr>
              <w:t>will be an advantage.</w:t>
            </w:r>
            <w:bookmarkStart w:id="0" w:name="_GoBack"/>
            <w:bookmarkEnd w:id="0"/>
          </w:p>
          <w:p w:rsidR="00E54249" w:rsidRPr="00E54249" w:rsidRDefault="00E54249" w:rsidP="0035296D">
            <w:pPr>
              <w:pStyle w:val="NormalWeb"/>
              <w:shd w:val="clear" w:color="auto" w:fill="FFFFFF"/>
              <w:spacing w:before="0" w:beforeAutospacing="0" w:after="225" w:afterAutospacing="0" w:line="315" w:lineRule="atLeast"/>
              <w:jc w:val="center"/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</w:pPr>
            <w:r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  <w:t xml:space="preserve"> If you are interested in this vacancy, please request further information from the Parish Clerk</w:t>
            </w:r>
            <w:r w:rsidR="00FC67F0"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  <w:t xml:space="preserve"> at </w:t>
            </w:r>
            <w:hyperlink r:id="rId5" w:history="1">
              <w:r w:rsidRPr="00C52F8D">
                <w:rPr>
                  <w:rStyle w:val="Strong"/>
                  <w:rFonts w:ascii="Helvetica" w:hAnsi="Helvetica" w:cs="Helvetica"/>
                  <w:b w:val="0"/>
                  <w:sz w:val="21"/>
                  <w:szCs w:val="21"/>
                </w:rPr>
                <w:t>clerk@hook.gov.uk</w:t>
              </w:r>
            </w:hyperlink>
            <w:r w:rsidR="00010668"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  <w:t xml:space="preserve">.  Closing date for receipt of </w:t>
            </w:r>
            <w:r w:rsidR="003F7536"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  <w:t>CVs</w:t>
            </w:r>
            <w:r w:rsidR="00432CBA"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  <w:t>:</w:t>
            </w:r>
            <w:r w:rsidR="00010668"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  <w:t xml:space="preserve"> </w:t>
            </w:r>
            <w:r w:rsidR="003F7536"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  <w:t>Friday 16</w:t>
            </w:r>
            <w:r w:rsidR="003F7536"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  <w:vertAlign w:val="superscript"/>
              </w:rPr>
              <w:t>th</w:t>
            </w:r>
            <w:r w:rsidR="003F7536" w:rsidRPr="00C52F8D">
              <w:rPr>
                <w:rStyle w:val="Strong"/>
                <w:rFonts w:ascii="Helvetica" w:hAnsi="Helvetica" w:cs="Helvetica"/>
                <w:b w:val="0"/>
                <w:sz w:val="21"/>
                <w:szCs w:val="21"/>
              </w:rPr>
              <w:t xml:space="preserve"> September 2016</w:t>
            </w:r>
          </w:p>
        </w:tc>
      </w:tr>
    </w:tbl>
    <w:p w:rsidR="00E54249" w:rsidRDefault="00E54249"/>
    <w:sectPr w:rsidR="00E54249" w:rsidSect="0035296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49"/>
    <w:rsid w:val="00010668"/>
    <w:rsid w:val="000676A7"/>
    <w:rsid w:val="00210DE5"/>
    <w:rsid w:val="00334DFA"/>
    <w:rsid w:val="0035296D"/>
    <w:rsid w:val="003D4AF5"/>
    <w:rsid w:val="003F7536"/>
    <w:rsid w:val="00432CBA"/>
    <w:rsid w:val="00800BAB"/>
    <w:rsid w:val="00973BDF"/>
    <w:rsid w:val="00B75FEC"/>
    <w:rsid w:val="00C52F8D"/>
    <w:rsid w:val="00C53FEF"/>
    <w:rsid w:val="00D33CA4"/>
    <w:rsid w:val="00D762DA"/>
    <w:rsid w:val="00E54249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4249"/>
    <w:rPr>
      <w:b/>
      <w:bCs/>
    </w:rPr>
  </w:style>
  <w:style w:type="character" w:customStyle="1" w:styleId="apple-converted-space">
    <w:name w:val="apple-converted-space"/>
    <w:basedOn w:val="DefaultParagraphFont"/>
    <w:rsid w:val="00E54249"/>
  </w:style>
  <w:style w:type="character" w:styleId="Hyperlink">
    <w:name w:val="Hyperlink"/>
    <w:basedOn w:val="DefaultParagraphFont"/>
    <w:uiPriority w:val="99"/>
    <w:semiHidden/>
    <w:unhideWhenUsed/>
    <w:rsid w:val="00E542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4249"/>
    <w:rPr>
      <w:b/>
      <w:bCs/>
    </w:rPr>
  </w:style>
  <w:style w:type="character" w:customStyle="1" w:styleId="apple-converted-space">
    <w:name w:val="apple-converted-space"/>
    <w:basedOn w:val="DefaultParagraphFont"/>
    <w:rsid w:val="00E54249"/>
  </w:style>
  <w:style w:type="character" w:styleId="Hyperlink">
    <w:name w:val="Hyperlink"/>
    <w:basedOn w:val="DefaultParagraphFont"/>
    <w:uiPriority w:val="99"/>
    <w:semiHidden/>
    <w:unhideWhenUsed/>
    <w:rsid w:val="00E542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hook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Atkins</dc:creator>
  <cp:lastModifiedBy>Anne Atkins</cp:lastModifiedBy>
  <cp:revision>2</cp:revision>
  <dcterms:created xsi:type="dcterms:W3CDTF">2016-08-10T16:56:00Z</dcterms:created>
  <dcterms:modified xsi:type="dcterms:W3CDTF">2016-08-10T16:56:00Z</dcterms:modified>
</cp:coreProperties>
</file>